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57" w:rsidRDefault="003C001F" w:rsidP="00170F57">
      <w:pPr>
        <w:pStyle w:val="Heading1"/>
      </w:pPr>
      <w:r w:rsidRPr="00A2279C">
        <w:rPr>
          <w:rFonts w:asciiTheme="minorHAnsi" w:hAnsiTheme="minorHAnsi" w:cstheme="minorHAnsi"/>
        </w:rPr>
        <w:t>Handout: Moving to a Standards-based Education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andout: Moving to a Standards-based Education System"/>
      </w:tblPr>
      <w:tblGrid>
        <w:gridCol w:w="3237"/>
        <w:gridCol w:w="3237"/>
        <w:gridCol w:w="3238"/>
        <w:gridCol w:w="3238"/>
      </w:tblGrid>
      <w:tr w:rsidR="00170F57" w:rsidTr="003C001F">
        <w:trPr>
          <w:tblHeader/>
        </w:trPr>
        <w:tc>
          <w:tcPr>
            <w:tcW w:w="3237" w:type="dxa"/>
          </w:tcPr>
          <w:p w:rsidR="00170F57" w:rsidRPr="00AF67D2" w:rsidRDefault="00170F57" w:rsidP="00170F57">
            <w:pPr>
              <w:jc w:val="center"/>
              <w:rPr>
                <w:b/>
                <w:lang w:bidi="ar-SA"/>
              </w:rPr>
            </w:pPr>
            <w:r w:rsidRPr="00AF67D2">
              <w:rPr>
                <w:b/>
                <w:lang w:bidi="ar-SA"/>
              </w:rPr>
              <w:t>Components</w:t>
            </w:r>
          </w:p>
        </w:tc>
        <w:tc>
          <w:tcPr>
            <w:tcW w:w="3237" w:type="dxa"/>
          </w:tcPr>
          <w:p w:rsidR="00170F57" w:rsidRPr="00170F57" w:rsidRDefault="00170F57" w:rsidP="00170F57">
            <w:pPr>
              <w:jc w:val="center"/>
              <w:rPr>
                <w:b/>
                <w:lang w:bidi="ar-SA"/>
              </w:rPr>
            </w:pPr>
            <w:r w:rsidRPr="00170F57">
              <w:rPr>
                <w:b/>
                <w:lang w:bidi="ar-SA"/>
              </w:rPr>
              <w:t>Key Conditions</w:t>
            </w:r>
          </w:p>
        </w:tc>
        <w:tc>
          <w:tcPr>
            <w:tcW w:w="3238" w:type="dxa"/>
          </w:tcPr>
          <w:p w:rsidR="00170F57" w:rsidRPr="00170F57" w:rsidRDefault="00170F57" w:rsidP="00170F57">
            <w:pPr>
              <w:jc w:val="center"/>
              <w:rPr>
                <w:b/>
                <w:lang w:bidi="ar-SA"/>
              </w:rPr>
            </w:pPr>
            <w:r w:rsidRPr="00170F57">
              <w:rPr>
                <w:b/>
                <w:lang w:bidi="ar-SA"/>
              </w:rPr>
              <w:t>Some Questions to Consider</w:t>
            </w:r>
          </w:p>
        </w:tc>
        <w:tc>
          <w:tcPr>
            <w:tcW w:w="3238" w:type="dxa"/>
          </w:tcPr>
          <w:p w:rsidR="00170F57" w:rsidRPr="00170F57" w:rsidRDefault="00170F57" w:rsidP="00170F57">
            <w:pPr>
              <w:jc w:val="center"/>
              <w:rPr>
                <w:b/>
                <w:lang w:bidi="ar-SA"/>
              </w:rPr>
            </w:pPr>
            <w:r w:rsidRPr="00170F57">
              <w:rPr>
                <w:b/>
                <w:lang w:bidi="ar-SA"/>
              </w:rPr>
              <w:t>Responses/Evidence</w:t>
            </w:r>
          </w:p>
        </w:tc>
      </w:tr>
      <w:tr w:rsidR="00170F57" w:rsidTr="00170F57">
        <w:tc>
          <w:tcPr>
            <w:tcW w:w="3237" w:type="dxa"/>
          </w:tcPr>
          <w:p w:rsidR="00170F57" w:rsidRPr="00AF67D2" w:rsidRDefault="00170F57" w:rsidP="00170F57">
            <w:pPr>
              <w:rPr>
                <w:b/>
                <w:lang w:bidi="ar-SA"/>
              </w:rPr>
            </w:pPr>
            <w:r w:rsidRPr="00AF67D2">
              <w:rPr>
                <w:b/>
                <w:lang w:bidi="ar-SA"/>
              </w:rPr>
              <w:t>Foundations of a Standards-Based Education System</w:t>
            </w:r>
          </w:p>
        </w:tc>
        <w:tc>
          <w:tcPr>
            <w:tcW w:w="3237" w:type="dxa"/>
          </w:tcPr>
          <w:p w:rsidR="00170F57" w:rsidRDefault="00170F57" w:rsidP="00170F57">
            <w:pPr>
              <w:rPr>
                <w:lang w:bidi="ar-SA"/>
              </w:rPr>
            </w:pPr>
            <w:r>
              <w:rPr>
                <w:lang w:bidi="ar-SA"/>
              </w:rPr>
              <w:t>The organization ensures all students master all required academic standards.</w:t>
            </w:r>
          </w:p>
          <w:p w:rsidR="00170F57" w:rsidRDefault="00170F57" w:rsidP="00170F57">
            <w:pPr>
              <w:rPr>
                <w:lang w:bidi="ar-SA"/>
              </w:rPr>
            </w:pPr>
            <w:r>
              <w:rPr>
                <w:lang w:bidi="ar-SA"/>
              </w:rPr>
              <w:t>The organization has effective processes and procedures for continuous improvement of instruction and curriculum.</w:t>
            </w:r>
          </w:p>
          <w:p w:rsidR="00170F57" w:rsidRDefault="00170F57" w:rsidP="00170F57">
            <w:pPr>
              <w:rPr>
                <w:lang w:bidi="ar-SA"/>
              </w:rPr>
            </w:pPr>
            <w:r>
              <w:rPr>
                <w:lang w:bidi="ar-SA"/>
              </w:rPr>
              <w:t>The organization uses implementation science to support continuous improvement of instruction and curriculum.</w:t>
            </w:r>
          </w:p>
        </w:tc>
        <w:tc>
          <w:tcPr>
            <w:tcW w:w="3238" w:type="dxa"/>
          </w:tcPr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>How does the organization monitor student mastery of standards in each content area?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>What processes are used for unpacking and understanding academic standards?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>How are improvement cycles designed and implemented in each content area?</w:t>
            </w:r>
          </w:p>
          <w:p w:rsidR="00170F57" w:rsidRDefault="00A01FFE" w:rsidP="00170F57">
            <w:pPr>
              <w:rPr>
                <w:lang w:bidi="ar-SA"/>
              </w:rPr>
            </w:pPr>
            <w:r>
              <w:rPr>
                <w:lang w:bidi="ar-SA"/>
              </w:rPr>
              <w:t>How is continuous improvement of instruction and curriculum supported in each content area?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AF67D2" w:rsidRDefault="00A01FFE" w:rsidP="00170F57">
            <w:pPr>
              <w:rPr>
                <w:b/>
                <w:lang w:bidi="ar-SA"/>
              </w:rPr>
            </w:pPr>
            <w:r w:rsidRPr="00AF67D2">
              <w:rPr>
                <w:b/>
                <w:lang w:bidi="ar-SA"/>
              </w:rPr>
              <w:t>Leadership Teams</w:t>
            </w:r>
          </w:p>
        </w:tc>
        <w:tc>
          <w:tcPr>
            <w:tcW w:w="3237" w:type="dxa"/>
          </w:tcPr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>Educator teams are linked across the system (for example, grade level or subject, school, district)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 xml:space="preserve">Leadership teams focus on 3 functions: </w:t>
            </w:r>
          </w:p>
          <w:p w:rsidR="00A01FFE" w:rsidRDefault="00A01FFE" w:rsidP="00A01FFE">
            <w:pPr>
              <w:pStyle w:val="BulletListLevel1"/>
              <w:rPr>
                <w:lang w:bidi="ar-SA"/>
              </w:rPr>
            </w:pPr>
            <w:r>
              <w:rPr>
                <w:lang w:bidi="ar-SA"/>
              </w:rPr>
              <w:t xml:space="preserve">ensure implementation of effective instructional practices; </w:t>
            </w:r>
          </w:p>
          <w:p w:rsidR="00A01FFE" w:rsidRDefault="00A01FFE" w:rsidP="00A01FFE">
            <w:pPr>
              <w:pStyle w:val="BulletListLevel1"/>
              <w:rPr>
                <w:lang w:bidi="ar-SA"/>
              </w:rPr>
            </w:pPr>
            <w:r>
              <w:rPr>
                <w:lang w:bidi="ar-SA"/>
              </w:rPr>
              <w:t xml:space="preserve">engage the community; and </w:t>
            </w:r>
          </w:p>
          <w:p w:rsidR="00A01FFE" w:rsidRDefault="00A01FFE" w:rsidP="00A01FFE">
            <w:pPr>
              <w:pStyle w:val="BulletListLevel1"/>
              <w:rPr>
                <w:lang w:bidi="ar-SA"/>
              </w:rPr>
            </w:pPr>
            <w:r>
              <w:rPr>
                <w:lang w:bidi="ar-SA"/>
              </w:rPr>
              <w:lastRenderedPageBreak/>
              <w:t xml:space="preserve">foster an environment that supports adults to improve  instruction and curriculum. 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>Fidelity, program, and outcome data are collected and used to inform actions and decisions.</w:t>
            </w:r>
          </w:p>
          <w:p w:rsidR="00170F57" w:rsidRDefault="00A01FFE" w:rsidP="00170F57">
            <w:pPr>
              <w:rPr>
                <w:lang w:bidi="ar-SA"/>
              </w:rPr>
            </w:pPr>
            <w:r>
              <w:rPr>
                <w:lang w:bidi="ar-SA"/>
              </w:rPr>
              <w:t>Teams lead a process of continuous improvement of instruction and curriculum.</w:t>
            </w:r>
          </w:p>
        </w:tc>
        <w:tc>
          <w:tcPr>
            <w:tcW w:w="3238" w:type="dxa"/>
          </w:tcPr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lastRenderedPageBreak/>
              <w:t>What team member selection process is in place?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>How are teams linked and communication feedback provided?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 xml:space="preserve">How are the teams designed to support changes in instructional practices? </w:t>
            </w:r>
          </w:p>
          <w:p w:rsidR="00A01FFE" w:rsidRDefault="00A01FFE" w:rsidP="00A01FFE">
            <w:pPr>
              <w:rPr>
                <w:lang w:bidi="ar-SA"/>
              </w:rPr>
            </w:pPr>
            <w:r>
              <w:rPr>
                <w:lang w:bidi="ar-SA"/>
              </w:rPr>
              <w:t xml:space="preserve">What processes do teams have in place to reflect on and review </w:t>
            </w:r>
            <w:r>
              <w:rPr>
                <w:lang w:bidi="ar-SA"/>
              </w:rPr>
              <w:lastRenderedPageBreak/>
              <w:t>implementation of effective instructional practices?</w:t>
            </w:r>
          </w:p>
          <w:p w:rsidR="00170F57" w:rsidRDefault="00A01FFE" w:rsidP="00170F57">
            <w:pPr>
              <w:rPr>
                <w:lang w:bidi="ar-SA"/>
              </w:rPr>
            </w:pPr>
            <w:r>
              <w:rPr>
                <w:lang w:bidi="ar-SA"/>
              </w:rPr>
              <w:t>How does the leadership team interact with internal and external stakeholders?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AF67D2" w:rsidRDefault="00634F7E" w:rsidP="00634F7E">
            <w:pPr>
              <w:rPr>
                <w:b/>
                <w:lang w:bidi="ar-SA"/>
              </w:rPr>
            </w:pPr>
            <w:r w:rsidRPr="00AF67D2">
              <w:rPr>
                <w:b/>
                <w:lang w:bidi="ar-SA"/>
              </w:rPr>
              <w:t>Shared Understanding of Academic Standards</w:t>
            </w:r>
          </w:p>
        </w:tc>
        <w:tc>
          <w:tcPr>
            <w:tcW w:w="3237" w:type="dxa"/>
          </w:tcPr>
          <w:p w:rsidR="00634F7E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>Learning progressions across grades are understood by all educators in each content area.</w:t>
            </w:r>
          </w:p>
          <w:p w:rsidR="00634F7E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>All educators understand the knowledge, skills, and rigor in the standards and benchmarks for each grade level.</w:t>
            </w:r>
          </w:p>
          <w:p w:rsidR="00170F57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>Interdisciplinary connections are made across content areas.</w:t>
            </w:r>
          </w:p>
        </w:tc>
        <w:tc>
          <w:tcPr>
            <w:tcW w:w="3238" w:type="dxa"/>
          </w:tcPr>
          <w:p w:rsidR="00634F7E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>What processes are in place to engage educators in examining learning progressions of the standards and benchmarks?</w:t>
            </w:r>
          </w:p>
          <w:p w:rsidR="00634F7E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 xml:space="preserve">What processes are in place to examine the knowledge, skills, and rigor of the standards </w:t>
            </w:r>
            <w:r w:rsidR="00AF67D2">
              <w:rPr>
                <w:lang w:bidi="ar-SA"/>
              </w:rPr>
              <w:t xml:space="preserve">and benchmarks </w:t>
            </w:r>
            <w:r>
              <w:rPr>
                <w:lang w:bidi="ar-SA"/>
              </w:rPr>
              <w:t>within each grade level?</w:t>
            </w:r>
          </w:p>
          <w:p w:rsidR="00634F7E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>How are educators supported to understand and identify interdisciplinary connections across content areas?</w:t>
            </w:r>
          </w:p>
          <w:p w:rsidR="00170F57" w:rsidRDefault="00634F7E" w:rsidP="00634F7E">
            <w:pPr>
              <w:rPr>
                <w:lang w:bidi="ar-SA"/>
              </w:rPr>
            </w:pPr>
            <w:r>
              <w:rPr>
                <w:lang w:bidi="ar-SA"/>
              </w:rPr>
              <w:t xml:space="preserve">How do educators in one content area connect with other content </w:t>
            </w:r>
            <w:r>
              <w:rPr>
                <w:lang w:bidi="ar-SA"/>
              </w:rPr>
              <w:lastRenderedPageBreak/>
              <w:t>areas to identify common concepts?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AF67D2" w:rsidRDefault="00AF67D2" w:rsidP="00170F57">
            <w:pPr>
              <w:rPr>
                <w:b/>
                <w:lang w:bidi="ar-SA"/>
              </w:rPr>
            </w:pPr>
            <w:r w:rsidRPr="00AF67D2">
              <w:rPr>
                <w:b/>
                <w:lang w:bidi="ar-SA"/>
              </w:rPr>
              <w:t>Policies and Plans</w:t>
            </w:r>
          </w:p>
        </w:tc>
        <w:tc>
          <w:tcPr>
            <w:tcW w:w="3237" w:type="dxa"/>
          </w:tcPr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Policies are regularly reviewed to evaluate the effectiveness of their support of a Standard Based Education System.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Policies and plans support all students to be career and college ready.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Policies support equity across the education system.</w:t>
            </w:r>
          </w:p>
          <w:p w:rsidR="00170F57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Communication and engagement plans are in place for effective communication and involvement of all key internal and external stakeholders.</w:t>
            </w:r>
          </w:p>
        </w:tc>
        <w:tc>
          <w:tcPr>
            <w:tcW w:w="3238" w:type="dxa"/>
          </w:tcPr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What processes are in place to review policies that impact implementation of a standards based education system?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Are all stakeholders engaged, and to what degree?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Is the student demographic represented by the existing stakeholders?</w:t>
            </w:r>
          </w:p>
          <w:p w:rsidR="00170F57" w:rsidRDefault="00AF67D2" w:rsidP="00170F57">
            <w:pPr>
              <w:rPr>
                <w:lang w:bidi="ar-SA"/>
              </w:rPr>
            </w:pPr>
            <w:r>
              <w:rPr>
                <w:lang w:bidi="ar-SA"/>
              </w:rPr>
              <w:t>How are policies and plans communicated to all stakeholders?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AF67D2" w:rsidRDefault="00AF67D2" w:rsidP="00170F57">
            <w:pPr>
              <w:rPr>
                <w:b/>
                <w:lang w:bidi="ar-SA"/>
              </w:rPr>
            </w:pPr>
            <w:r w:rsidRPr="00AF67D2">
              <w:rPr>
                <w:b/>
                <w:lang w:bidi="ar-SA"/>
              </w:rPr>
              <w:t>Professional Learning System</w:t>
            </w:r>
          </w:p>
        </w:tc>
        <w:tc>
          <w:tcPr>
            <w:tcW w:w="3237" w:type="dxa"/>
          </w:tcPr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Professional learning is grounded in a set of professional learning standards.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Professional learning is based on research about effective professional learning.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 xml:space="preserve">Leaders have expertise in facilitating adult learning and </w:t>
            </w:r>
            <w:r>
              <w:rPr>
                <w:lang w:bidi="ar-SA"/>
              </w:rPr>
              <w:lastRenderedPageBreak/>
              <w:t>ensure that supporting conditions for professional learning are in place.</w:t>
            </w:r>
          </w:p>
          <w:p w:rsidR="00AF67D2" w:rsidRDefault="00AF67D2" w:rsidP="00AF67D2">
            <w:pPr>
              <w:rPr>
                <w:lang w:bidi="ar-SA"/>
              </w:rPr>
            </w:pPr>
            <w:r>
              <w:rPr>
                <w:lang w:bidi="ar-SA"/>
              </w:rPr>
              <w:t>Professional Learning Communities focus on changes in instructional practices to improve student learning and results.</w:t>
            </w:r>
          </w:p>
          <w:p w:rsidR="00170F57" w:rsidRDefault="00AF67D2" w:rsidP="00170F57">
            <w:pPr>
              <w:rPr>
                <w:lang w:bidi="ar-SA"/>
              </w:rPr>
            </w:pPr>
            <w:r>
              <w:rPr>
                <w:lang w:bidi="ar-SA"/>
              </w:rPr>
              <w:t xml:space="preserve"> The professional learning system is regularly monitored to ensure it is having the desired impact.</w:t>
            </w:r>
          </w:p>
        </w:tc>
        <w:tc>
          <w:tcPr>
            <w:tcW w:w="3238" w:type="dxa"/>
          </w:tcPr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lastRenderedPageBreak/>
              <w:t>Does the system support the collaborative learning of all staff?</w:t>
            </w:r>
          </w:p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 xml:space="preserve">How </w:t>
            </w:r>
            <w:r w:rsidR="006E4D84">
              <w:rPr>
                <w:lang w:bidi="ar-SA"/>
              </w:rPr>
              <w:t>instructional coaching is</w:t>
            </w:r>
            <w:r>
              <w:rPr>
                <w:lang w:bidi="ar-SA"/>
              </w:rPr>
              <w:t xml:space="preserve"> structured and supported?</w:t>
            </w:r>
          </w:p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>How is professional learning sustained and connected throughout the year?</w:t>
            </w:r>
          </w:p>
          <w:p w:rsidR="00170F57" w:rsidRDefault="006F4087" w:rsidP="00170F57">
            <w:pPr>
              <w:rPr>
                <w:lang w:bidi="ar-SA"/>
              </w:rPr>
            </w:pPr>
            <w:r>
              <w:rPr>
                <w:lang w:bidi="ar-SA"/>
              </w:rPr>
              <w:lastRenderedPageBreak/>
              <w:t>What data are collected about professional learning, and how is it used?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6F4087" w:rsidRDefault="006F4087" w:rsidP="00170F57">
            <w:pPr>
              <w:rPr>
                <w:lang w:bidi="ar-SA"/>
              </w:rPr>
            </w:pPr>
            <w:r>
              <w:rPr>
                <w:lang w:bidi="ar-SA"/>
              </w:rPr>
              <w:t>Data System</w:t>
            </w:r>
          </w:p>
        </w:tc>
        <w:tc>
          <w:tcPr>
            <w:tcW w:w="3237" w:type="dxa"/>
          </w:tcPr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>Processes are in place for regular data identification, collection, analysis, and decision-making to support continuous improvement.</w:t>
            </w:r>
          </w:p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>Outcome, fidelity, and process data are all used regularly by leadership teams to make decisions about implementation support.</w:t>
            </w:r>
          </w:p>
          <w:p w:rsidR="00170F57" w:rsidRDefault="006F4087" w:rsidP="00170F57">
            <w:pPr>
              <w:rPr>
                <w:lang w:bidi="ar-SA"/>
              </w:rPr>
            </w:pPr>
            <w:r>
              <w:rPr>
                <w:lang w:bidi="ar-SA"/>
              </w:rPr>
              <w:t xml:space="preserve"> Data are clearly displayed and communicated to internal and external stakeholders.</w:t>
            </w:r>
          </w:p>
        </w:tc>
        <w:tc>
          <w:tcPr>
            <w:tcW w:w="3238" w:type="dxa"/>
          </w:tcPr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>How are data identified and collected?</w:t>
            </w:r>
          </w:p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>How are data used?</w:t>
            </w:r>
          </w:p>
          <w:p w:rsidR="006F4087" w:rsidRDefault="006F4087" w:rsidP="006F4087">
            <w:pPr>
              <w:rPr>
                <w:lang w:bidi="ar-SA"/>
              </w:rPr>
            </w:pPr>
            <w:r>
              <w:rPr>
                <w:lang w:bidi="ar-SA"/>
              </w:rPr>
              <w:t xml:space="preserve">How are staff trained on collecting and using data? </w:t>
            </w:r>
          </w:p>
          <w:p w:rsidR="00170F57" w:rsidRDefault="006F4087" w:rsidP="00170F57">
            <w:pPr>
              <w:rPr>
                <w:lang w:bidi="ar-SA"/>
              </w:rPr>
            </w:pPr>
            <w:r>
              <w:rPr>
                <w:lang w:bidi="ar-SA"/>
              </w:rPr>
              <w:t>How are fidelity, outcome, and process data used to inform and improve supports for educators?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AF67D2" w:rsidRDefault="006F4087" w:rsidP="00170F57">
            <w:pPr>
              <w:rPr>
                <w:b/>
                <w:lang w:bidi="ar-SA"/>
              </w:rPr>
            </w:pPr>
            <w:r>
              <w:rPr>
                <w:lang w:bidi="ar-SA"/>
              </w:rPr>
              <w:t>System of Support for Learners</w:t>
            </w:r>
          </w:p>
        </w:tc>
        <w:tc>
          <w:tcPr>
            <w:tcW w:w="3237" w:type="dxa"/>
          </w:tcPr>
          <w:p w:rsidR="00170F57" w:rsidRDefault="006F4087" w:rsidP="00170F57">
            <w:pPr>
              <w:rPr>
                <w:lang w:bidi="ar-SA"/>
              </w:rPr>
            </w:pPr>
            <w:r>
              <w:rPr>
                <w:lang w:bidi="ar-SA"/>
              </w:rPr>
              <w:t>Multi-tiered systems of support (MTSS) include:</w:t>
            </w:r>
            <w:r w:rsidR="00BF5755">
              <w:rPr>
                <w:lang w:bidi="ar-SA"/>
              </w:rPr>
              <w:t xml:space="preserve"> </w:t>
            </w:r>
            <w:r>
              <w:rPr>
                <w:lang w:bidi="ar-SA"/>
              </w:rPr>
              <w:t>effective core instruction, differentiation, intervention, and enrichment to ensure all students meet all academic standards.</w:t>
            </w:r>
          </w:p>
        </w:tc>
        <w:tc>
          <w:tcPr>
            <w:tcW w:w="3238" w:type="dxa"/>
          </w:tcPr>
          <w:p w:rsidR="00BF5755" w:rsidRDefault="00BF5755" w:rsidP="00BF5755">
            <w:pPr>
              <w:rPr>
                <w:lang w:bidi="ar-SA"/>
              </w:rPr>
            </w:pPr>
            <w:r>
              <w:rPr>
                <w:lang w:bidi="ar-SA"/>
              </w:rPr>
              <w:t>What tools are used for screening to identify students in need of supplemental and intensive interventions or enrichment?</w:t>
            </w:r>
          </w:p>
          <w:p w:rsidR="00BF5755" w:rsidRDefault="00BF5755" w:rsidP="00BF5755">
            <w:pPr>
              <w:rPr>
                <w:lang w:bidi="ar-SA"/>
              </w:rPr>
            </w:pPr>
            <w:r>
              <w:rPr>
                <w:lang w:bidi="ar-SA"/>
              </w:rPr>
              <w:t>What processes are in place for MTSS</w:t>
            </w:r>
            <w:bookmarkStart w:id="0" w:name="_GoBack"/>
            <w:bookmarkEnd w:id="0"/>
            <w:r>
              <w:rPr>
                <w:lang w:bidi="ar-SA"/>
              </w:rPr>
              <w:t xml:space="preserve"> to support effective core instruction, differentiation, enrichment and intervention?</w:t>
            </w:r>
          </w:p>
          <w:p w:rsidR="00BF5755" w:rsidRDefault="00BF5755" w:rsidP="00BF5755">
            <w:pPr>
              <w:rPr>
                <w:lang w:bidi="ar-SA"/>
              </w:rPr>
            </w:pPr>
            <w:r>
              <w:rPr>
                <w:lang w:bidi="ar-SA"/>
              </w:rPr>
              <w:t>How are staff trained in those processes?</w:t>
            </w:r>
          </w:p>
          <w:p w:rsidR="00170F57" w:rsidRDefault="00BF5755" w:rsidP="00170F57">
            <w:pPr>
              <w:rPr>
                <w:lang w:bidi="ar-SA"/>
              </w:rPr>
            </w:pPr>
            <w:r>
              <w:rPr>
                <w:lang w:bidi="ar-SA"/>
              </w:rPr>
              <w:t>How is the MTSS process communicated to all stakeholders?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  <w:tr w:rsidR="00170F57" w:rsidTr="00170F57">
        <w:tc>
          <w:tcPr>
            <w:tcW w:w="3237" w:type="dxa"/>
          </w:tcPr>
          <w:p w:rsidR="00170F57" w:rsidRPr="00EB4B55" w:rsidRDefault="00EB4B55" w:rsidP="00170F57">
            <w:pPr>
              <w:rPr>
                <w:lang w:bidi="ar-SA"/>
              </w:rPr>
            </w:pPr>
            <w:r>
              <w:rPr>
                <w:lang w:bidi="ar-SA"/>
              </w:rPr>
              <w:t>Instructional Practices with Curriculum to meet Academic Standards</w:t>
            </w:r>
          </w:p>
        </w:tc>
        <w:tc>
          <w:tcPr>
            <w:tcW w:w="3237" w:type="dxa"/>
          </w:tcPr>
          <w:p w:rsidR="00EB4B55" w:rsidRDefault="00EB4B55" w:rsidP="00EB4B55">
            <w:pPr>
              <w:rPr>
                <w:lang w:bidi="ar-SA"/>
              </w:rPr>
            </w:pPr>
            <w:r>
              <w:rPr>
                <w:lang w:bidi="ar-SA"/>
              </w:rPr>
              <w:t>Effective instructional practices are selected in response to identified needs.</w:t>
            </w:r>
          </w:p>
          <w:p w:rsidR="00EB4B55" w:rsidRDefault="00EB4B55" w:rsidP="00EB4B55">
            <w:pPr>
              <w:rPr>
                <w:lang w:bidi="ar-SA"/>
              </w:rPr>
            </w:pPr>
            <w:r>
              <w:rPr>
                <w:lang w:bidi="ar-SA"/>
              </w:rPr>
              <w:t>Curriculum is developed to support effective instructional practices and to meet all academic standards and benchmarks.</w:t>
            </w:r>
          </w:p>
          <w:p w:rsidR="00170F57" w:rsidRDefault="00EB4B55" w:rsidP="00170F57">
            <w:pPr>
              <w:rPr>
                <w:lang w:bidi="ar-SA"/>
              </w:rPr>
            </w:pPr>
            <w:r>
              <w:rPr>
                <w:lang w:bidi="ar-SA"/>
              </w:rPr>
              <w:t>Processes and systems are in place to support continuous improvement of instruction and curriculum.</w:t>
            </w:r>
          </w:p>
        </w:tc>
        <w:tc>
          <w:tcPr>
            <w:tcW w:w="3238" w:type="dxa"/>
          </w:tcPr>
          <w:p w:rsidR="00EB4B55" w:rsidRDefault="00EB4B55" w:rsidP="00EB4B55">
            <w:pPr>
              <w:rPr>
                <w:lang w:bidi="ar-SA"/>
              </w:rPr>
            </w:pPr>
            <w:r>
              <w:rPr>
                <w:lang w:bidi="ar-SA"/>
              </w:rPr>
              <w:t xml:space="preserve">How are instructional practices selected? </w:t>
            </w:r>
          </w:p>
          <w:p w:rsidR="00EB4B55" w:rsidRDefault="00EB4B55" w:rsidP="00EB4B55">
            <w:pPr>
              <w:rPr>
                <w:lang w:bidi="ar-SA"/>
              </w:rPr>
            </w:pPr>
            <w:r>
              <w:rPr>
                <w:lang w:bidi="ar-SA"/>
              </w:rPr>
              <w:t>How is the implementation of effective instructional practices monitored and supported in each content area?</w:t>
            </w:r>
          </w:p>
          <w:p w:rsidR="00EB4B55" w:rsidRDefault="00EB4B55" w:rsidP="00EB4B55">
            <w:pPr>
              <w:rPr>
                <w:lang w:bidi="ar-SA"/>
              </w:rPr>
            </w:pPr>
            <w:r>
              <w:rPr>
                <w:lang w:bidi="ar-SA"/>
              </w:rPr>
              <w:t>How does the process for developing curriculum ensure that instructional practices are aligned and standards are mastered?</w:t>
            </w:r>
          </w:p>
          <w:p w:rsidR="00170F57" w:rsidRDefault="00EB4B55" w:rsidP="00170F57">
            <w:pPr>
              <w:rPr>
                <w:lang w:bidi="ar-SA"/>
              </w:rPr>
            </w:pPr>
            <w:r>
              <w:rPr>
                <w:lang w:bidi="ar-SA"/>
              </w:rPr>
              <w:t>How is achievement of standards assessed and monitored for each student in each content area?</w:t>
            </w:r>
          </w:p>
        </w:tc>
        <w:tc>
          <w:tcPr>
            <w:tcW w:w="3238" w:type="dxa"/>
          </w:tcPr>
          <w:p w:rsidR="00170F57" w:rsidRDefault="00170F57" w:rsidP="00170F57">
            <w:pPr>
              <w:rPr>
                <w:lang w:bidi="ar-SA"/>
              </w:rPr>
            </w:pPr>
          </w:p>
        </w:tc>
      </w:tr>
    </w:tbl>
    <w:p w:rsidR="00547E68" w:rsidRPr="00170F57" w:rsidRDefault="00547E68" w:rsidP="00EB4B55"/>
    <w:sectPr w:rsidR="00547E68" w:rsidRPr="00170F57" w:rsidSect="00170F57">
      <w:footerReference w:type="default" r:id="rId11"/>
      <w:footerReference w:type="first" r:id="rId12"/>
      <w:type w:val="continuous"/>
      <w:pgSz w:w="15840" w:h="12240" w:orient="landscape" w:code="1"/>
      <w:pgMar w:top="1080" w:right="144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0B" w:rsidRDefault="00750E0B" w:rsidP="00D91FF4">
      <w:r>
        <w:separator/>
      </w:r>
    </w:p>
  </w:endnote>
  <w:endnote w:type="continuationSeparator" w:id="0">
    <w:p w:rsidR="00750E0B" w:rsidRDefault="00750E0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0B" w:rsidRDefault="00750E0B" w:rsidP="00D91FF4">
      <w:r>
        <w:separator/>
      </w:r>
    </w:p>
  </w:footnote>
  <w:footnote w:type="continuationSeparator" w:id="0">
    <w:p w:rsidR="00750E0B" w:rsidRDefault="00750E0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7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70F57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01F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34F7E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4D84"/>
    <w:rsid w:val="006F3B38"/>
    <w:rsid w:val="006F4087"/>
    <w:rsid w:val="00703012"/>
    <w:rsid w:val="007137A4"/>
    <w:rsid w:val="0074778B"/>
    <w:rsid w:val="00750E0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1FFE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7D2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BF5755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B4B55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01A58-22A9-4E35-A556-953B6278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57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28516-E96B-45E9-AD7B-8683A025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807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Moving to a Standards-based Education System</dc:title>
  <dc:subject/>
  <dc:creator>Minnesota Department of Education</dc:creator>
  <cp:keywords/>
  <dc:description/>
  <cp:lastModifiedBy>Danielson, Anne (MDE)</cp:lastModifiedBy>
  <cp:revision>3</cp:revision>
  <dcterms:created xsi:type="dcterms:W3CDTF">2021-03-05T15:37:00Z</dcterms:created>
  <dcterms:modified xsi:type="dcterms:W3CDTF">2021-03-23T23:08:00Z</dcterms:modified>
</cp:coreProperties>
</file>