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 w:val="0"/>
          <w:color w:val="auto"/>
          <w:sz w:val="22"/>
          <w:szCs w:val="22"/>
          <w:lang w:bidi="en-US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0A7457" w:rsidRDefault="000A7457" w:rsidP="000A7457">
          <w:pPr>
            <w:pStyle w:val="Heading1"/>
            <w:jc w:val="center"/>
          </w:pPr>
          <w:r w:rsidRPr="00A2279C">
            <w:rPr>
              <w:rFonts w:asciiTheme="minorHAnsi" w:hAnsiTheme="minorHAnsi" w:cstheme="minorHAnsi"/>
            </w:rPr>
            <w:t>Activity Directions: Leadership Team Functions</w:t>
          </w:r>
          <w:r>
            <w:t xml:space="preserve"> </w:t>
          </w:r>
        </w:p>
        <w:p w:rsidR="00D37F74" w:rsidRPr="00D37F74" w:rsidRDefault="00D37F74" w:rsidP="000A7457">
          <w:pPr>
            <w:pStyle w:val="Heading2"/>
          </w:pPr>
          <w:r w:rsidRPr="00D37F74">
            <w:t>Description of the Activity</w:t>
          </w:r>
        </w:p>
        <w:p w:rsidR="00D37F74" w:rsidRPr="00D37F74" w:rsidRDefault="00D37F74" w:rsidP="00D37F74">
          <w:pPr>
            <w:rPr>
              <w:rFonts w:ascii="Times New Roman" w:hAnsi="Times New Roman"/>
              <w:sz w:val="24"/>
              <w:szCs w:val="24"/>
              <w:lang w:bidi="ar-SA"/>
            </w:rPr>
          </w:pPr>
          <w:r w:rsidRPr="00D37F74">
            <w:rPr>
              <w:lang w:bidi="ar-SA"/>
            </w:rPr>
            <w:t>This activity provides a process to help participants build shared understanding of the work of a leadership team in a standards-based education system (SBE).</w:t>
          </w:r>
        </w:p>
        <w:p w:rsidR="00D37F74" w:rsidRPr="00D37F74" w:rsidRDefault="00D37F74" w:rsidP="000A7457">
          <w:pPr>
            <w:pStyle w:val="Heading2"/>
            <w:rPr>
              <w:rFonts w:ascii="Times New Roman" w:hAnsi="Times New Roman"/>
            </w:rPr>
          </w:pPr>
          <w:r w:rsidRPr="00D37F74">
            <w:t>Learning Objective</w:t>
          </w:r>
        </w:p>
        <w:p w:rsidR="00D37F74" w:rsidRPr="00D37F74" w:rsidRDefault="00D37F74" w:rsidP="00D37F74">
          <w:pPr>
            <w:rPr>
              <w:rFonts w:ascii="Times New Roman" w:hAnsi="Times New Roman"/>
              <w:sz w:val="24"/>
              <w:szCs w:val="24"/>
              <w:lang w:bidi="ar-SA"/>
            </w:rPr>
          </w:pPr>
          <w:r w:rsidRPr="00D37F74">
            <w:rPr>
              <w:lang w:bidi="ar-SA"/>
            </w:rPr>
            <w:t>Build shared understanding of the functions of a leadership team for a SBE system in preparation for identifying the expertise needed on the leadership team.</w:t>
          </w:r>
        </w:p>
        <w:p w:rsidR="00D37F74" w:rsidRPr="00D37F74" w:rsidRDefault="00D37F74" w:rsidP="000A7457">
          <w:pPr>
            <w:pStyle w:val="Heading2"/>
            <w:rPr>
              <w:rFonts w:ascii="Times New Roman" w:hAnsi="Times New Roman"/>
            </w:rPr>
          </w:pPr>
          <w:r w:rsidRPr="00D37F74">
            <w:t>Time</w:t>
          </w:r>
        </w:p>
        <w:p w:rsidR="00D37F74" w:rsidRPr="00D37F74" w:rsidRDefault="00D37F74" w:rsidP="00D37F74">
          <w:pPr>
            <w:rPr>
              <w:rFonts w:ascii="Times New Roman" w:hAnsi="Times New Roman"/>
              <w:sz w:val="24"/>
              <w:szCs w:val="24"/>
              <w:lang w:bidi="ar-SA"/>
            </w:rPr>
          </w:pPr>
          <w:r w:rsidRPr="00D37F74">
            <w:rPr>
              <w:lang w:bidi="ar-SA"/>
            </w:rPr>
            <w:t>60 minutes or more depending on the size of the group.</w:t>
          </w:r>
        </w:p>
        <w:p w:rsidR="00D37F74" w:rsidRPr="00D37F74" w:rsidRDefault="00D37F74" w:rsidP="000A7457">
          <w:pPr>
            <w:pStyle w:val="Heading2"/>
            <w:rPr>
              <w:rFonts w:ascii="Times New Roman" w:hAnsi="Times New Roman"/>
            </w:rPr>
          </w:pPr>
          <w:r w:rsidRPr="00D37F74">
            <w:t>Preparation</w:t>
          </w:r>
        </w:p>
        <w:p w:rsidR="00D37F74" w:rsidRPr="00D37F74" w:rsidRDefault="00D37F74" w:rsidP="00D37F74">
          <w:pPr>
            <w:pStyle w:val="NumberListLevel1"/>
            <w:rPr>
              <w:lang w:bidi="ar-SA"/>
            </w:rPr>
          </w:pPr>
          <w:r w:rsidRPr="00D37F74">
            <w:rPr>
              <w:lang w:bidi="ar-SA"/>
            </w:rPr>
            <w:t>Schedule the current organization or site leadership team to participate in the functions of a leadership team activity. </w:t>
          </w:r>
        </w:p>
        <w:p w:rsidR="00D37F74" w:rsidRPr="00D37F74" w:rsidRDefault="00D37F74" w:rsidP="00D37F74">
          <w:pPr>
            <w:pStyle w:val="NumberListLevel1"/>
            <w:rPr>
              <w:lang w:bidi="ar-SA"/>
            </w:rPr>
          </w:pPr>
          <w:r w:rsidRPr="00D37F74">
            <w:rPr>
              <w:lang w:bidi="ar-SA"/>
            </w:rPr>
            <w:t>Provide the Self-Assessment of a Standards Based Education System completed in the Component section.</w:t>
          </w:r>
        </w:p>
        <w:p w:rsidR="00D37F74" w:rsidRPr="00D37F74" w:rsidRDefault="00D37F74" w:rsidP="00D37F74">
          <w:pPr>
            <w:pStyle w:val="NumberListLevel1"/>
            <w:rPr>
              <w:lang w:bidi="ar-SA"/>
            </w:rPr>
          </w:pPr>
          <w:r w:rsidRPr="00D37F74">
            <w:rPr>
              <w:lang w:bidi="ar-SA"/>
            </w:rPr>
            <w:t>All participants need a computer and access to the internet.</w:t>
          </w:r>
        </w:p>
        <w:p w:rsidR="00D37F74" w:rsidRPr="00D37F74" w:rsidRDefault="00D37F74" w:rsidP="000A7457">
          <w:pPr>
            <w:pStyle w:val="Heading2"/>
            <w:rPr>
              <w:rFonts w:ascii="Times New Roman" w:hAnsi="Times New Roman"/>
            </w:rPr>
          </w:pPr>
          <w:r w:rsidRPr="00D37F74">
            <w:t>Directions</w:t>
          </w:r>
        </w:p>
        <w:p w:rsidR="00D37F74" w:rsidRPr="00D37F74" w:rsidRDefault="00D37F74" w:rsidP="00D37F74">
          <w:pPr>
            <w:pStyle w:val="NumberListLevel1"/>
            <w:numPr>
              <w:ilvl w:val="0"/>
              <w:numId w:val="38"/>
            </w:numPr>
            <w:ind w:firstLine="0"/>
            <w:rPr>
              <w:lang w:bidi="ar-SA"/>
            </w:rPr>
          </w:pPr>
          <w:r w:rsidRPr="00D37F74">
            <w:rPr>
              <w:lang w:bidi="ar-SA"/>
            </w:rPr>
            <w:t>Go back to the Self-Assessment of a Standards Based Education System work and review the responses.</w:t>
          </w:r>
        </w:p>
        <w:p w:rsidR="00D37F74" w:rsidRPr="00D37F74" w:rsidRDefault="00D37F74" w:rsidP="00D37F74">
          <w:pPr>
            <w:pStyle w:val="NumberListLevel1"/>
            <w:rPr>
              <w:lang w:bidi="ar-SA"/>
            </w:rPr>
          </w:pPr>
          <w:r w:rsidRPr="00D37F74">
            <w:rPr>
              <w:lang w:bidi="ar-SA"/>
            </w:rPr>
            <w:t xml:space="preserve">As a large group, summarize the teams’ responses using the </w:t>
          </w:r>
          <w:hyperlink r:id="rId11" w:history="1">
            <w:r w:rsidR="00E70D53">
              <w:rPr>
                <w:color w:val="1155CC"/>
                <w:u w:val="single"/>
                <w:lang w:bidi="ar-SA"/>
              </w:rPr>
              <w:t xml:space="preserve">Handout: Functions Activity Summary </w:t>
            </w:r>
          </w:hyperlink>
          <w:r w:rsidRPr="00D37F74">
            <w:rPr>
              <w:lang w:bidi="ar-SA"/>
            </w:rPr>
            <w:t>document and guiding questions provided. </w:t>
          </w:r>
        </w:p>
        <w:p w:rsidR="00D37F74" w:rsidRPr="00D37F74" w:rsidRDefault="00D37F74" w:rsidP="00D37F74">
          <w:pPr>
            <w:pStyle w:val="NumberListLevel1"/>
            <w:rPr>
              <w:lang w:bidi="ar-SA"/>
            </w:rPr>
          </w:pPr>
          <w:r w:rsidRPr="00D37F74">
            <w:rPr>
              <w:lang w:bidi="ar-SA"/>
            </w:rPr>
            <w:t>Retain this documentation as the team learns more about the functions and expertise needed on the leadership team to inform member selection.</w:t>
          </w:r>
        </w:p>
        <w:p w:rsidR="00547E68" w:rsidRPr="000A7457" w:rsidRDefault="00D37F74" w:rsidP="00D37F74">
          <w:pPr>
            <w:rPr>
              <w:lang w:bidi="ar-SA"/>
            </w:rPr>
          </w:pPr>
          <w:r w:rsidRPr="00D37F74">
            <w:rPr>
              <w:lang w:bidi="ar-SA"/>
            </w:rPr>
            <w:t xml:space="preserve">For more information about how to use this activity to support the selection of Leadership Teams, see the </w:t>
          </w:r>
          <w:hyperlink r:id="rId12" w:history="1">
            <w:r w:rsidR="00E70D53">
              <w:rPr>
                <w:rStyle w:val="Hyperlink"/>
                <w:lang w:bidi="ar-SA"/>
              </w:rPr>
              <w:t>Component Overview: Leadership Teams</w:t>
            </w:r>
          </w:hyperlink>
          <w:r w:rsidR="000A7457" w:rsidRPr="000A7457">
            <w:rPr>
              <w:lang w:bidi="ar-SA"/>
            </w:rPr>
            <w:t>.</w:t>
          </w:r>
        </w:p>
      </w:sdtContent>
    </w:sdt>
    <w:bookmarkStart w:id="0" w:name="_GoBack" w:displacedByCustomXml="prev"/>
    <w:bookmarkEnd w:id="0" w:displacedByCustomXml="prev"/>
    <w:sectPr w:rsidR="00547E68" w:rsidRPr="000A7457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74" w:rsidRDefault="00D37F74" w:rsidP="00D91FF4">
      <w:r>
        <w:separator/>
      </w:r>
    </w:p>
  </w:endnote>
  <w:endnote w:type="continuationSeparator" w:id="0">
    <w:p w:rsidR="00D37F74" w:rsidRDefault="00D37F7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74" w:rsidRDefault="00D37F74" w:rsidP="00D91FF4">
      <w:r>
        <w:separator/>
      </w:r>
    </w:p>
  </w:footnote>
  <w:footnote w:type="continuationSeparator" w:id="0">
    <w:p w:rsidR="00D37F74" w:rsidRDefault="00D37F7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57F18"/>
    <w:multiLevelType w:val="multilevel"/>
    <w:tmpl w:val="FED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40627"/>
    <w:multiLevelType w:val="multilevel"/>
    <w:tmpl w:val="8530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9"/>
  </w:num>
  <w:num w:numId="4">
    <w:abstractNumId w:val="26"/>
  </w:num>
  <w:num w:numId="5">
    <w:abstractNumId w:val="23"/>
  </w:num>
  <w:num w:numId="6">
    <w:abstractNumId w:val="10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8"/>
  </w:num>
  <w:num w:numId="12">
    <w:abstractNumId w:val="30"/>
  </w:num>
  <w:num w:numId="13">
    <w:abstractNumId w:val="31"/>
  </w:num>
  <w:num w:numId="14">
    <w:abstractNumId w:val="22"/>
  </w:num>
  <w:num w:numId="15">
    <w:abstractNumId w:val="8"/>
  </w:num>
  <w:num w:numId="16">
    <w:abstractNumId w:val="31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4"/>
  </w:num>
  <w:num w:numId="24">
    <w:abstractNumId w:val="27"/>
  </w:num>
  <w:num w:numId="25">
    <w:abstractNumId w:val="27"/>
  </w:num>
  <w:num w:numId="26">
    <w:abstractNumId w:val="28"/>
  </w:num>
  <w:num w:numId="27">
    <w:abstractNumId w:val="19"/>
  </w:num>
  <w:num w:numId="28">
    <w:abstractNumId w:val="13"/>
  </w:num>
  <w:num w:numId="29">
    <w:abstractNumId w:val="21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5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74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A7457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1A26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37F74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0D53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A3BE32-A01D-471C-830F-1879588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D37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ndards.education.mn.gov/sds/get/sbe/00038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dards.education.mn.gov/sds/get/sbe/00040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75FEB-B829-4D91-BCF6-47DE5D4A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Directions: Leadership Team Functions</vt:lpstr>
    </vt:vector>
  </TitlesOfParts>
  <Company>Minnesota Department Of Education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Directions: Leadership Team Functions</dc:title>
  <dc:subject/>
  <dc:creator>Minnesota Department of Education</dc:creator>
  <cp:keywords/>
  <dc:description/>
  <cp:lastModifiedBy>Danielson, Anne (MDE)</cp:lastModifiedBy>
  <cp:revision>3</cp:revision>
  <dcterms:created xsi:type="dcterms:W3CDTF">2021-03-05T17:03:00Z</dcterms:created>
  <dcterms:modified xsi:type="dcterms:W3CDTF">2021-03-24T13:02:00Z</dcterms:modified>
</cp:coreProperties>
</file>